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3C" w:rsidRDefault="00202C3F" w:rsidP="00202C3F">
      <w:pPr>
        <w:jc w:val="center"/>
        <w:rPr>
          <w:rFonts w:hint="eastAsia"/>
          <w:sz w:val="44"/>
          <w:szCs w:val="44"/>
        </w:rPr>
      </w:pPr>
      <w:r w:rsidRPr="00202C3F">
        <w:rPr>
          <w:sz w:val="44"/>
          <w:szCs w:val="44"/>
        </w:rPr>
        <w:t>十二届全国人大常委会第十五次会议分组审议国家安全法草案</w:t>
      </w:r>
    </w:p>
    <w:p w:rsidR="00202C3F" w:rsidRPr="00202C3F" w:rsidRDefault="00202C3F" w:rsidP="00202C3F">
      <w:pPr>
        <w:jc w:val="center"/>
        <w:rPr>
          <w:rFonts w:hint="eastAsia"/>
          <w:sz w:val="44"/>
          <w:szCs w:val="44"/>
        </w:rPr>
      </w:pPr>
    </w:p>
    <w:p w:rsidR="00202C3F" w:rsidRPr="00202C3F" w:rsidRDefault="00202C3F" w:rsidP="00202C3F">
      <w:pPr>
        <w:ind w:firstLineChars="200" w:firstLine="640"/>
        <w:rPr>
          <w:rFonts w:asciiTheme="minorEastAsia" w:hAnsiTheme="minorEastAsia"/>
          <w:sz w:val="32"/>
          <w:szCs w:val="32"/>
        </w:rPr>
      </w:pPr>
      <w:bookmarkStart w:id="0" w:name="_GoBack"/>
      <w:bookmarkEnd w:id="0"/>
      <w:r w:rsidRPr="00202C3F">
        <w:rPr>
          <w:rFonts w:asciiTheme="minorEastAsia" w:hAnsiTheme="minorEastAsia"/>
          <w:sz w:val="32"/>
          <w:szCs w:val="32"/>
        </w:rPr>
        <w:t>新华社北京6月25日电 2015年6月25日上午，十二届全国人大常委会第十五次会议对国家安全法草案进行了分组审议。常委会组成人员普遍认为，制定一部综合性、全局性、基础性 的国家安全法对于适应我国国家安全面临新形势、新任务的要求是十分必要的，也是很紧迫的。国家安全法以法律的形式确立了国家安全领导体制和总体国家安全观 的指导地位，为构建国家安全体系，全面推进国家安全工作的法制化，走出一条中国特色的国家安全道路奠定了坚实的基础。国家安全法草案经过两次常委会会议审 议，广泛地听取了社会各方面的意见，还就有关问题进行了专门论证，已经比较成熟，建议作进一步修改完善后，提交本次常委会会议审议通过。</w:t>
      </w:r>
    </w:p>
    <w:sectPr w:rsidR="00202C3F" w:rsidRPr="00202C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63" w:rsidRDefault="000C0A63" w:rsidP="00202C3F">
      <w:r>
        <w:separator/>
      </w:r>
    </w:p>
  </w:endnote>
  <w:endnote w:type="continuationSeparator" w:id="0">
    <w:p w:rsidR="000C0A63" w:rsidRDefault="000C0A63" w:rsidP="0020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63" w:rsidRDefault="000C0A63" w:rsidP="00202C3F">
      <w:r>
        <w:separator/>
      </w:r>
    </w:p>
  </w:footnote>
  <w:footnote w:type="continuationSeparator" w:id="0">
    <w:p w:rsidR="000C0A63" w:rsidRDefault="000C0A63" w:rsidP="00202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52B"/>
    <w:rsid w:val="000C0A63"/>
    <w:rsid w:val="00202C3F"/>
    <w:rsid w:val="003B652B"/>
    <w:rsid w:val="006A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2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2C3F"/>
    <w:rPr>
      <w:sz w:val="18"/>
      <w:szCs w:val="18"/>
    </w:rPr>
  </w:style>
  <w:style w:type="paragraph" w:styleId="a4">
    <w:name w:val="footer"/>
    <w:basedOn w:val="a"/>
    <w:link w:val="Char0"/>
    <w:uiPriority w:val="99"/>
    <w:unhideWhenUsed/>
    <w:rsid w:val="00202C3F"/>
    <w:pPr>
      <w:tabs>
        <w:tab w:val="center" w:pos="4153"/>
        <w:tab w:val="right" w:pos="8306"/>
      </w:tabs>
      <w:snapToGrid w:val="0"/>
      <w:jc w:val="left"/>
    </w:pPr>
    <w:rPr>
      <w:sz w:val="18"/>
      <w:szCs w:val="18"/>
    </w:rPr>
  </w:style>
  <w:style w:type="character" w:customStyle="1" w:styleId="Char0">
    <w:name w:val="页脚 Char"/>
    <w:basedOn w:val="a0"/>
    <w:link w:val="a4"/>
    <w:uiPriority w:val="99"/>
    <w:rsid w:val="00202C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0</DocSecurity>
  <Lines>2</Lines>
  <Paragraphs>1</Paragraphs>
  <ScaleCrop>false</ScaleCrop>
  <Company>iue</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2019-04-15T09:03:00Z</dcterms:created>
  <dcterms:modified xsi:type="dcterms:W3CDTF">2019-04-15T09:04:00Z</dcterms:modified>
</cp:coreProperties>
</file>