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25" w:rsidRPr="00685AD1" w:rsidRDefault="00527525" w:rsidP="00527525">
      <w:pPr>
        <w:widowControl/>
        <w:spacing w:line="408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85AD1">
        <w:rPr>
          <w:rFonts w:asciiTheme="minorEastAsia" w:hAnsiTheme="minorEastAsia" w:cs="宋体" w:hint="eastAsia"/>
          <w:color w:val="000000"/>
          <w:kern w:val="0"/>
          <w:szCs w:val="21"/>
        </w:rPr>
        <w:t>附件</w:t>
      </w:r>
      <w:r w:rsidRPr="00685AD1">
        <w:rPr>
          <w:rFonts w:asciiTheme="minorEastAsia" w:hAnsiTheme="minorEastAsia" w:cs="宋体"/>
          <w:color w:val="000000"/>
          <w:kern w:val="0"/>
          <w:szCs w:val="21"/>
        </w:rPr>
        <w:t xml:space="preserve">1 </w:t>
      </w:r>
    </w:p>
    <w:p w:rsidR="00527525" w:rsidRPr="00685AD1" w:rsidRDefault="00527525" w:rsidP="00527525">
      <w:pPr>
        <w:widowControl/>
        <w:spacing w:line="408" w:lineRule="auto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685AD1">
        <w:rPr>
          <w:rFonts w:asciiTheme="minorEastAsia" w:hAnsiTheme="minorEastAsia" w:cs="宋体"/>
          <w:color w:val="000000"/>
          <w:kern w:val="0"/>
          <w:szCs w:val="21"/>
        </w:rPr>
        <w:t xml:space="preserve">  </w:t>
      </w:r>
    </w:p>
    <w:p w:rsidR="00527525" w:rsidRPr="00685AD1" w:rsidRDefault="00527525" w:rsidP="00527525">
      <w:pPr>
        <w:widowControl/>
        <w:spacing w:line="408" w:lineRule="auto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685AD1">
        <w:rPr>
          <w:rFonts w:asciiTheme="minorEastAsia" w:hAnsiTheme="minorEastAsia" w:cs="宋体"/>
          <w:color w:val="000000"/>
          <w:kern w:val="0"/>
          <w:szCs w:val="21"/>
        </w:rPr>
        <w:t xml:space="preserve">河南省2021年定向选调范围高校名单 </w:t>
      </w:r>
    </w:p>
    <w:p w:rsidR="00527525" w:rsidRPr="00685AD1" w:rsidRDefault="00527525" w:rsidP="00527525">
      <w:pPr>
        <w:widowControl/>
        <w:spacing w:line="408" w:lineRule="auto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685AD1">
        <w:rPr>
          <w:rFonts w:asciiTheme="minorEastAsia" w:hAnsiTheme="minorEastAsia" w:cs="宋体"/>
          <w:color w:val="000000"/>
          <w:kern w:val="0"/>
          <w:szCs w:val="21"/>
        </w:rPr>
        <w:t xml:space="preserve">  </w:t>
      </w:r>
    </w:p>
    <w:p w:rsidR="00527525" w:rsidRPr="00685AD1" w:rsidRDefault="00527525" w:rsidP="00527525">
      <w:pPr>
        <w:widowControl/>
        <w:spacing w:line="408" w:lineRule="auto"/>
        <w:ind w:firstLine="6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85AD1">
        <w:rPr>
          <w:rFonts w:asciiTheme="minorEastAsia" w:hAnsiTheme="minorEastAsia" w:cs="宋体" w:hint="eastAsia"/>
          <w:color w:val="000000"/>
          <w:kern w:val="0"/>
          <w:szCs w:val="21"/>
        </w:rPr>
        <w:t>一、国内高校（按学校代码排序）</w:t>
      </w:r>
      <w:r w:rsidRPr="00685AD1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</w:p>
    <w:p w:rsidR="00527525" w:rsidRPr="00685AD1" w:rsidRDefault="00527525" w:rsidP="00527525">
      <w:pPr>
        <w:widowControl/>
        <w:spacing w:line="408" w:lineRule="auto"/>
        <w:ind w:firstLine="6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85AD1">
        <w:rPr>
          <w:rFonts w:asciiTheme="minorEastAsia" w:hAnsiTheme="minorEastAsia" w:cs="宋体"/>
          <w:color w:val="000000"/>
          <w:kern w:val="0"/>
          <w:szCs w:val="21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 w:rsidRPr="00685AD1">
        <w:rPr>
          <w:rFonts w:asciiTheme="minorEastAsia" w:hAnsiTheme="minorEastAsia" w:cs="宋体"/>
          <w:bCs/>
          <w:color w:val="FF0000"/>
          <w:kern w:val="0"/>
          <w:szCs w:val="21"/>
        </w:rPr>
        <w:t>中国科学院大学、</w:t>
      </w:r>
      <w:r w:rsidRPr="00685AD1">
        <w:rPr>
          <w:rFonts w:asciiTheme="minorEastAsia" w:hAnsiTheme="minorEastAsia" w:cs="宋体"/>
          <w:color w:val="000000"/>
          <w:kern w:val="0"/>
          <w:szCs w:val="21"/>
        </w:rPr>
        <w:t xml:space="preserve">中国农业科学院研究生院、河南大学 </w:t>
      </w:r>
    </w:p>
    <w:p w:rsidR="00527525" w:rsidRPr="00685AD1" w:rsidRDefault="00527525" w:rsidP="00527525">
      <w:pPr>
        <w:widowControl/>
        <w:spacing w:line="408" w:lineRule="auto"/>
        <w:ind w:firstLine="6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85AD1">
        <w:rPr>
          <w:rFonts w:asciiTheme="minorEastAsia" w:hAnsiTheme="minorEastAsia" w:cs="宋体" w:hint="eastAsia"/>
          <w:color w:val="000000"/>
          <w:kern w:val="0"/>
          <w:szCs w:val="21"/>
        </w:rPr>
        <w:t>二、</w:t>
      </w:r>
      <w:r w:rsidRPr="00685AD1">
        <w:rPr>
          <w:rFonts w:asciiTheme="minorEastAsia" w:hAnsiTheme="minorEastAsia" w:cs="宋体"/>
          <w:color w:val="000000"/>
          <w:kern w:val="0"/>
          <w:szCs w:val="21"/>
        </w:rPr>
        <w:t>QS</w:t>
      </w:r>
      <w:r w:rsidRPr="00685AD1">
        <w:rPr>
          <w:rFonts w:asciiTheme="minorEastAsia" w:hAnsiTheme="minorEastAsia" w:cs="宋体" w:hint="eastAsia"/>
          <w:color w:val="000000"/>
          <w:kern w:val="0"/>
          <w:szCs w:val="21"/>
        </w:rPr>
        <w:t>世界大学综合排名前</w:t>
      </w:r>
      <w:r w:rsidRPr="00685AD1">
        <w:rPr>
          <w:rFonts w:asciiTheme="minorEastAsia" w:hAnsiTheme="minorEastAsia" w:cs="宋体"/>
          <w:color w:val="000000"/>
          <w:kern w:val="0"/>
          <w:szCs w:val="21"/>
        </w:rPr>
        <w:t>100</w:t>
      </w:r>
      <w:r w:rsidRPr="00685AD1">
        <w:rPr>
          <w:rFonts w:asciiTheme="minorEastAsia" w:hAnsiTheme="minorEastAsia" w:cs="宋体" w:hint="eastAsia"/>
          <w:color w:val="000000"/>
          <w:kern w:val="0"/>
          <w:szCs w:val="21"/>
        </w:rPr>
        <w:t>名高校</w:t>
      </w:r>
      <w:r w:rsidRPr="00685AD1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</w:p>
    <w:p w:rsidR="00527525" w:rsidRDefault="00527525" w:rsidP="00527525">
      <w:pPr>
        <w:widowControl/>
        <w:spacing w:before="100" w:beforeAutospacing="1" w:after="100" w:afterAutospacing="1" w:line="408" w:lineRule="auto"/>
        <w:ind w:firstLine="68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内容见附页 </w:t>
      </w:r>
    </w:p>
    <w:p w:rsidR="00527525" w:rsidRDefault="00527525">
      <w:pPr>
        <w:widowControl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br w:type="page"/>
      </w:r>
    </w:p>
    <w:p w:rsidR="00527525" w:rsidRPr="00685AD1" w:rsidRDefault="00527525" w:rsidP="00527525">
      <w:pPr>
        <w:widowControl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527525" w:rsidRPr="00685AD1" w:rsidRDefault="00527525" w:rsidP="00527525">
      <w:pPr>
        <w:widowControl/>
        <w:spacing w:before="100" w:beforeAutospacing="1" w:after="100" w:afterAutospacing="1" w:line="408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附件</w:t>
      </w: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2 </w:t>
      </w:r>
    </w:p>
    <w:p w:rsidR="00527525" w:rsidRPr="00685AD1" w:rsidRDefault="00527525" w:rsidP="00527525">
      <w:pPr>
        <w:widowControl/>
        <w:spacing w:before="100" w:beforeAutospacing="1" w:after="100" w:afterAutospacing="1" w:line="408" w:lineRule="auto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河南省选调生名额分配及志愿代码表 </w:t>
      </w:r>
    </w:p>
    <w:p w:rsidR="00527525" w:rsidRPr="00685AD1" w:rsidRDefault="00527525" w:rsidP="00527525">
      <w:pPr>
        <w:widowControl/>
        <w:spacing w:before="100" w:beforeAutospacing="1" w:after="100" w:afterAutospacing="1" w:line="408" w:lineRule="auto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（共计划选调400人） </w:t>
      </w:r>
    </w:p>
    <w:tbl>
      <w:tblPr>
        <w:tblW w:w="95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555"/>
        <w:gridCol w:w="735"/>
        <w:gridCol w:w="4413"/>
        <w:gridCol w:w="961"/>
        <w:gridCol w:w="1501"/>
      </w:tblGrid>
      <w:tr w:rsidR="00527525" w:rsidRPr="00685AD1" w:rsidTr="007C40C8">
        <w:trPr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省辖市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名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额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专业需求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志愿代码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备注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525" w:rsidRPr="00685AD1" w:rsidTr="007C40C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525" w:rsidRPr="00685AD1" w:rsidRDefault="00527525" w:rsidP="007C40C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含河南大学名额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525" w:rsidRPr="00685AD1" w:rsidRDefault="00527525" w:rsidP="007C40C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525" w:rsidRPr="00685AD1" w:rsidRDefault="00527525" w:rsidP="007C40C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525" w:rsidRPr="00685AD1" w:rsidRDefault="00527525" w:rsidP="007C40C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郑州市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应用经济学、金融、国际商务、审计、会计、电子科学与技术、计算机科学与技术、信息与通信工程、软件工程、城乡规划学、风景园林学、城市规划、环境科学与工程、管理科学与工程、农林经济管理、工商管理、公共管理、统计学、设计学、建筑学、土木工程、法学、中国语言文学、新闻传播学、社会学、社会工作、教育学、心理学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011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报考人员本科毕业高校须为一流大学建设高校或一流学科建设高校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开封市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中国语言文学、应用经济学、计算机科学与技术、会计、金融、农业、审计、水利工程、新闻传播学、城乡规划、法律、法学、环境科学与工程、国际经济与贸易、教育学、土木工程、人口资源与环境、产业经济学、统计、区域经济学、安全工程、机械工程、化学工程与技术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021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洛阳市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哲学、政治学、应用经济学、法学、教育学、中国史、考古学、中国语言文学、新闻传播学、数学、统计学、金融、国际商务、审计、环境科学与工程、机械工程、材料科学与工程、计算机科学与技术、电子科学与技术、信息与通信工程、城市规划、建筑学、土木工程、水利工程、交通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lastRenderedPageBreak/>
              <w:t xml:space="preserve">运输工程、软件工程、网络空间安全、农业、农业工程、林业工程、会计、工商管理、公共管理、工程管理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lastRenderedPageBreak/>
              <w:t xml:space="preserve">031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lastRenderedPageBreak/>
              <w:t xml:space="preserve">平顶山市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会计、应用经济学、理论经济学、金融、国际商务、审计、法学、法律、马克思主义理论、哲学、计算机科学与技术、社会保障专业、 交通运输工程、交通运输、城乡规划学、城市规划、材料科学与工程、化学工程与技术、动力工程及工程热物理、水利工程、水工结构工程、水利水电工程、防灾减灾工程及防护工程、结构工程、化学工程、化学工艺、中国语言文学、护理学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041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安阳市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法学、法律、中国语言文学、政治学、理论经济学、公共管理、 资产评估、新闻传播学、计算机科学与技术、运动人体科学、城市规划、资源与环境、交通运输工程、临床医学、公共卫生与预防医学、食品科学与工程、药学、中药学、工商管理、管理科学与工程、金融、考古学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051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除金融学、考古学、法学外，其他专业仅限硕士报考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鹤壁市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061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新乡市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071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焦作市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081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濮阳市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091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许昌市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马克思主义理论、法学、政治学、社会学、理论经济学、应用经济学、金融、中国语言文学、翻译、新闻传播学、教育经济与管理、公共卫生与预防医学、公共管理、生态学、农业、水利工程、风景园林、城市规划、土木工程、电子科学与技术、计算机科学与技术、材料科学与工程、环境科学与工程、电气工程、信息与通信工程、交通运输工程、工程管理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101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漯河市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中国语言文学、机械工程、社会学、临床医学、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lastRenderedPageBreak/>
              <w:t xml:space="preserve">工商管理、矿业工程、动力工程及工程热物理、土木工程、计算机科学与技术、应用经济学、公共管理、建筑学、生物工程、电商物流、食品安全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lastRenderedPageBreak/>
              <w:t xml:space="preserve">111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lastRenderedPageBreak/>
              <w:t xml:space="preserve">三门峡市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121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南阳市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131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商丘市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141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信阳市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应用经济学、法学、中国语言文学、计算机科学与技术、地理学、工商管理、管理科学与工程、公共管理、哲学、政治学、马克思主义理论、新闻传播学、生态学、环境科学与工程、土木工程、软件工程、城乡规划学、公共卫生与预防医学、教育学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151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周口市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161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驻马店市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171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  <w:tr w:rsidR="00527525" w:rsidRPr="00685AD1" w:rsidTr="007C40C8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济源市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181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仅限硕士 </w:t>
            </w:r>
          </w:p>
        </w:tc>
      </w:tr>
    </w:tbl>
    <w:p w:rsidR="00527525" w:rsidRDefault="00527525" w:rsidP="00527525">
      <w:pPr>
        <w:widowControl/>
        <w:spacing w:before="100" w:beforeAutospacing="1" w:after="100" w:afterAutospacing="1" w:line="408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>注：本次招录专业要求为研究生专业学科中类。</w:t>
      </w:r>
    </w:p>
    <w:p w:rsidR="00527525" w:rsidRDefault="00527525">
      <w:pPr>
        <w:widowControl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br w:type="page"/>
      </w:r>
    </w:p>
    <w:p w:rsidR="00527525" w:rsidRPr="00685AD1" w:rsidRDefault="00527525" w:rsidP="00527525">
      <w:pPr>
        <w:widowControl/>
        <w:spacing w:before="100" w:beforeAutospacing="1" w:after="100" w:afterAutospacing="1" w:line="408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lastRenderedPageBreak/>
        <w:br/>
      </w:r>
      <w:r w:rsidRPr="00685AD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附件</w:t>
      </w: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3 </w:t>
      </w:r>
    </w:p>
    <w:p w:rsidR="00527525" w:rsidRPr="00685AD1" w:rsidRDefault="00527525" w:rsidP="00527525">
      <w:pPr>
        <w:widowControl/>
        <w:spacing w:before="100" w:beforeAutospacing="1" w:after="100" w:afterAutospacing="1" w:line="408" w:lineRule="auto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河南省2021年定向选调优秀应届毕业生报名登记表 </w:t>
      </w:r>
    </w:p>
    <w:p w:rsidR="00527525" w:rsidRPr="00685AD1" w:rsidRDefault="00527525" w:rsidP="00527525">
      <w:pPr>
        <w:widowControl/>
        <w:spacing w:before="100" w:beforeAutospacing="1" w:after="100" w:afterAutospacing="1" w:line="408" w:lineRule="auto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>                                   </w:t>
      </w:r>
      <w:bookmarkStart w:id="0" w:name="_GoBack"/>
      <w:bookmarkEnd w:id="0"/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>          2020</w:t>
      </w:r>
      <w:r w:rsidRPr="00685AD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年</w:t>
      </w: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>11</w:t>
      </w:r>
      <w:r w:rsidRPr="00685AD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月</w:t>
      </w: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 </w:t>
      </w:r>
    </w:p>
    <w:tbl>
      <w:tblPr>
        <w:tblW w:w="0" w:type="dxa"/>
        <w:tblInd w:w="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445"/>
        <w:gridCol w:w="1620"/>
        <w:gridCol w:w="1410"/>
        <w:gridCol w:w="1095"/>
        <w:gridCol w:w="2352"/>
        <w:gridCol w:w="225"/>
      </w:tblGrid>
      <w:tr w:rsidR="00527525" w:rsidRPr="00685AD1" w:rsidTr="007C40C8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姓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名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性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别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照片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出生年月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民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族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525" w:rsidRPr="00685AD1" w:rsidRDefault="00527525" w:rsidP="007C40C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入党年月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籍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贯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525" w:rsidRPr="00685AD1" w:rsidRDefault="00527525" w:rsidP="007C40C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学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历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学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制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525" w:rsidRPr="00685AD1" w:rsidRDefault="00527525" w:rsidP="007C40C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学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位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培养方式 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毕业时间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ind w:firstLine="9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年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月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毕业院校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及专业 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志愿</w:t>
            </w:r>
            <w:proofErr w:type="gramStart"/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一</w:t>
            </w:r>
            <w:proofErr w:type="gramEnd"/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志愿二 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参加笔试地点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（二选一）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ind w:firstLine="36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北京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□    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郑州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□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（在选择的考点后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□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内打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√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）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联系方式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家庭电话：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               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手机：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身份证号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家庭地址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入学前参加工作时间、单位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ind w:firstLine="472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及职务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个人爱好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及特长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在校担任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学生干部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情  </w:t>
            </w:r>
            <w:proofErr w:type="gramStart"/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况</w:t>
            </w:r>
            <w:proofErr w:type="gramEnd"/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lastRenderedPageBreak/>
              <w:t xml:space="preserve">奖惩情况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个人简历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家庭成员及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主要社会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关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系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院(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系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)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党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组织意见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ind w:firstLine="44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 (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盖章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)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                                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年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月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日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学校推荐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意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见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ind w:firstLine="434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ind w:firstLine="434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（盖章）                   </w:t>
            </w:r>
          </w:p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                               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年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月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日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525" w:rsidRPr="00685AD1" w:rsidTr="007C40C8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备  </w:t>
            </w:r>
            <w:r w:rsidRPr="00685AD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注</w:t>
            </w: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525" w:rsidRPr="00685AD1" w:rsidRDefault="00527525" w:rsidP="007C40C8">
            <w:pPr>
              <w:widowControl/>
              <w:spacing w:before="100" w:beforeAutospacing="1" w:after="100" w:afterAutospacing="1" w:line="408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85AD1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527525" w:rsidRPr="00685AD1" w:rsidTr="007C40C8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25" w:rsidRPr="00685AD1" w:rsidRDefault="00527525" w:rsidP="007C40C8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:rsidR="00527525" w:rsidRPr="00685AD1" w:rsidRDefault="00527525" w:rsidP="00527525">
      <w:pPr>
        <w:widowControl/>
        <w:spacing w:before="100" w:beforeAutospacing="1" w:after="100" w:afterAutospacing="1" w:line="408" w:lineRule="auto"/>
        <w:ind w:firstLine="576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宋体"/>
          <w:b/>
          <w:bCs/>
          <w:color w:val="000000"/>
          <w:kern w:val="0"/>
          <w:szCs w:val="21"/>
        </w:rPr>
        <w:t>注：</w:t>
      </w:r>
      <w:r w:rsidRPr="00685AD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①院（系）党组织填写意见时，要说明该生在政治思想、学习、工作等方面的表现情况，以及所填信息是否属实。②</w:t>
      </w:r>
      <w:r w:rsidRPr="00685AD1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“</w:t>
      </w:r>
      <w:r w:rsidRPr="00685AD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学校推荐意见</w:t>
      </w: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>”</w:t>
      </w:r>
      <w:r w:rsidRPr="00685AD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栏，由学校就业指导部门签署意见并盖章。</w:t>
      </w:r>
      <w:r w:rsidRPr="00685AD1">
        <w:rPr>
          <w:rFonts w:asciiTheme="majorEastAsia" w:eastAsiaTheme="majorEastAsia" w:hAnsiTheme="majorEastAsia" w:cs="宋体"/>
          <w:color w:val="000000"/>
          <w:kern w:val="0"/>
          <w:szCs w:val="21"/>
        </w:rPr>
        <w:t xml:space="preserve"> </w:t>
      </w:r>
    </w:p>
    <w:p w:rsidR="00527525" w:rsidRPr="00685AD1" w:rsidRDefault="00527525" w:rsidP="00527525">
      <w:pPr>
        <w:rPr>
          <w:rFonts w:asciiTheme="majorEastAsia" w:eastAsiaTheme="majorEastAsia" w:hAnsiTheme="majorEastAsia" w:hint="eastAsia"/>
          <w:szCs w:val="21"/>
        </w:rPr>
      </w:pPr>
    </w:p>
    <w:p w:rsidR="00F61D3D" w:rsidRPr="00527525" w:rsidRDefault="00F61D3D"/>
    <w:sectPr w:rsidR="00F61D3D" w:rsidRPr="00527525" w:rsidSect="00685AD1">
      <w:pgSz w:w="11906" w:h="16838" w:code="9"/>
      <w:pgMar w:top="253" w:right="707" w:bottom="284" w:left="28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5"/>
    <w:rsid w:val="00527525"/>
    <w:rsid w:val="00F61D3D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2372</Characters>
  <Application>Microsoft Office Word</Application>
  <DocSecurity>0</DocSecurity>
  <Lines>19</Lines>
  <Paragraphs>5</Paragraphs>
  <ScaleCrop>false</ScaleCrop>
  <Company>iue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2020-11-12T10:04:00Z</dcterms:created>
  <dcterms:modified xsi:type="dcterms:W3CDTF">2020-11-12T10:05:00Z</dcterms:modified>
</cp:coreProperties>
</file>