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9"/>
          <w:rFonts w:hint="eastAsia" w:ascii="黑体" w:hAnsi="黑体" w:eastAsia="黑体" w:cs="黑体"/>
          <w:b/>
          <w:bCs/>
          <w:color w:val="auto"/>
          <w:sz w:val="36"/>
          <w:szCs w:val="22"/>
          <w:u w:val="none"/>
          <w:lang w:val="en-US" w:eastAsia="zh-CN"/>
        </w:rPr>
      </w:pPr>
      <w:bookmarkStart w:id="0" w:name="_GoBack"/>
      <w:bookmarkEnd w:id="0"/>
      <w:r>
        <w:rPr>
          <w:rStyle w:val="9"/>
          <w:rFonts w:hint="eastAsia" w:ascii="黑体" w:hAnsi="黑体" w:eastAsia="黑体" w:cs="黑体"/>
          <w:b/>
          <w:bCs/>
          <w:color w:val="auto"/>
          <w:sz w:val="36"/>
          <w:szCs w:val="22"/>
          <w:u w:val="none"/>
          <w:lang w:val="en-US" w:eastAsia="zh-CN"/>
        </w:rPr>
        <w:t>应聘及入职流程</w:t>
      </w:r>
    </w:p>
    <w:p>
      <w:pPr>
        <w:spacing w:line="360" w:lineRule="auto"/>
        <w:jc w:val="center"/>
        <w:rPr>
          <w:rStyle w:val="9"/>
          <w:rFonts w:hint="eastAsia" w:ascii="黑体" w:hAnsi="黑体" w:eastAsia="黑体" w:cs="黑体"/>
          <w:b w:val="0"/>
          <w:bCs w:val="0"/>
          <w:color w:val="auto"/>
          <w:sz w:val="28"/>
          <w:szCs w:val="20"/>
          <w:u w:val="none"/>
          <w:lang w:val="en-US" w:eastAsia="zh-CN"/>
        </w:rPr>
      </w:pPr>
      <w:r>
        <w:rPr>
          <w:rStyle w:val="9"/>
          <w:rFonts w:hint="eastAsia" w:ascii="黑体" w:hAnsi="黑体" w:eastAsia="黑体" w:cs="黑体"/>
          <w:b w:val="0"/>
          <w:bCs w:val="0"/>
          <w:color w:val="auto"/>
          <w:sz w:val="28"/>
          <w:szCs w:val="20"/>
          <w:u w:val="none"/>
          <w:lang w:val="en-US" w:eastAsia="zh-CN"/>
        </w:rPr>
        <w:t>（适用于研究所岗位聘用、项目聘用及博士后人员）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新职工应聘流程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8854440" cy="1055370"/>
            <wp:effectExtent l="0" t="0" r="3810" b="11430"/>
            <wp:docPr id="2" name="图片 2" descr="未命名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命名文件"/>
                    <pic:cNvPicPr>
                      <a:picLocks noChangeAspect="1"/>
                    </pic:cNvPicPr>
                  </pic:nvPicPr>
                  <pic:blipFill>
                    <a:blip r:embed="rId4"/>
                    <a:srcRect l="1526" r="188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办理入职手续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7115175" cy="1143000"/>
            <wp:effectExtent l="0" t="0" r="0" b="0"/>
            <wp:docPr id="3" name="图片 3" descr="未命名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未命名文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新职工入职时间一般为每月的1-5号，办理入职当天应提交如下材料：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身份证复印件2份；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学位证复印件1份；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毕业证复印件1份（应届毕业生须提供毕业证原件，用于办理毕业生报到，博士后人员除外）；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报到证原件1份（应届毕业生提供）；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就业推荐表原件1份（应届毕业生提供）；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建行龙卡与身份证正反面的合并复印件1份(用于办理工资卡)；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上一家单位离职证明原件1份（已工作人员提供）；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国外学历学位认证书复印件1份（境外获得学位人员提供）。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15C2F6"/>
    <w:multiLevelType w:val="singleLevel"/>
    <w:tmpl w:val="4015C2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53EBAA4"/>
    <w:multiLevelType w:val="singleLevel"/>
    <w:tmpl w:val="753EBAA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15"/>
    <w:rsid w:val="00024519"/>
    <w:rsid w:val="00053760"/>
    <w:rsid w:val="00072A89"/>
    <w:rsid w:val="000A1B15"/>
    <w:rsid w:val="001B3E43"/>
    <w:rsid w:val="0057070D"/>
    <w:rsid w:val="00601081"/>
    <w:rsid w:val="006C5CAC"/>
    <w:rsid w:val="00733B1F"/>
    <w:rsid w:val="00877CF2"/>
    <w:rsid w:val="0088255F"/>
    <w:rsid w:val="00AF30F1"/>
    <w:rsid w:val="00C40E18"/>
    <w:rsid w:val="00D66EB3"/>
    <w:rsid w:val="00ED45B8"/>
    <w:rsid w:val="00F55733"/>
    <w:rsid w:val="0E871966"/>
    <w:rsid w:val="14CD467B"/>
    <w:rsid w:val="223A0CCC"/>
    <w:rsid w:val="3B457DA1"/>
    <w:rsid w:val="569D428B"/>
    <w:rsid w:val="70C7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570</Characters>
  <Lines>4</Lines>
  <Paragraphs>1</Paragraphs>
  <TotalTime>1</TotalTime>
  <ScaleCrop>false</ScaleCrop>
  <LinksUpToDate>false</LinksUpToDate>
  <CharactersWithSpaces>668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2019-03-20T06:10:00Z</dcterms:created>
  <dc:creator>美香 阙</dc:creator>
  <cp:lastModifiedBy>叨叨</cp:lastModifiedBy>
  <dcterms:modified xsi:type="dcterms:W3CDTF">2021-09-24T03:32:53Z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4F13B83B44A6452990CCABB207410462</vt:lpwstr>
  </property>
</Properties>
</file>